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BC73" w14:textId="77777777" w:rsidR="00DC142F" w:rsidRDefault="00DC142F">
      <w:pPr>
        <w:spacing w:line="360" w:lineRule="auto"/>
        <w:jc w:val="center"/>
        <w:rPr>
          <w:rFonts w:eastAsia="黑体" w:cs="宋体"/>
          <w:sz w:val="32"/>
        </w:rPr>
      </w:pPr>
      <w:r>
        <w:rPr>
          <w:rFonts w:eastAsia="黑体"/>
          <w:b/>
          <w:color w:val="000000"/>
          <w:sz w:val="32"/>
        </w:rPr>
        <w:t>20</w:t>
      </w:r>
      <w:r w:rsidR="00D74639">
        <w:rPr>
          <w:rFonts w:eastAsia="黑体" w:hint="eastAsia"/>
          <w:b/>
          <w:color w:val="000000"/>
          <w:sz w:val="32"/>
        </w:rPr>
        <w:t>2</w:t>
      </w:r>
      <w:r w:rsidR="000B2AA6">
        <w:rPr>
          <w:rFonts w:eastAsia="黑体"/>
          <w:b/>
          <w:color w:val="000000"/>
          <w:sz w:val="32"/>
        </w:rPr>
        <w:t>2</w:t>
      </w:r>
      <w:r>
        <w:rPr>
          <w:rFonts w:eastAsia="黑体"/>
          <w:b/>
          <w:color w:val="000000"/>
          <w:sz w:val="32"/>
        </w:rPr>
        <w:t>年英特尔杯大学生电子设计竞赛嵌入式系统专题邀请赛</w:t>
      </w:r>
    </w:p>
    <w:p w14:paraId="4B8D6DD4" w14:textId="77777777" w:rsidR="00DC142F" w:rsidRDefault="00DC142F">
      <w:pPr>
        <w:spacing w:line="240" w:lineRule="auto"/>
        <w:jc w:val="center"/>
        <w:rPr>
          <w:rFonts w:eastAsia="黑体"/>
          <w:b/>
          <w:bCs/>
          <w:sz w:val="16"/>
        </w:rPr>
      </w:pPr>
    </w:p>
    <w:p w14:paraId="0BBB46FE" w14:textId="77777777" w:rsidR="00DC142F" w:rsidRDefault="00DC142F">
      <w:pPr>
        <w:spacing w:line="240" w:lineRule="auto"/>
        <w:jc w:val="center"/>
        <w:rPr>
          <w:rFonts w:eastAsia="黑体"/>
          <w:b/>
          <w:bCs/>
          <w:sz w:val="44"/>
        </w:rPr>
      </w:pPr>
      <w:r>
        <w:rPr>
          <w:rFonts w:eastAsia="黑体" w:hint="eastAsia"/>
          <w:b/>
          <w:bCs/>
          <w:sz w:val="44"/>
        </w:rPr>
        <w:t>参赛</w:t>
      </w:r>
      <w:proofErr w:type="gramStart"/>
      <w:r>
        <w:rPr>
          <w:rFonts w:eastAsia="黑体" w:hint="eastAsia"/>
          <w:b/>
          <w:bCs/>
          <w:sz w:val="44"/>
        </w:rPr>
        <w:t>队作品</w:t>
      </w:r>
      <w:proofErr w:type="gramEnd"/>
      <w:r>
        <w:rPr>
          <w:rFonts w:eastAsia="黑体" w:hint="eastAsia"/>
          <w:b/>
          <w:bCs/>
          <w:sz w:val="44"/>
        </w:rPr>
        <w:t>简介</w:t>
      </w:r>
    </w:p>
    <w:p w14:paraId="2A9F441C" w14:textId="77777777" w:rsidR="00DC142F" w:rsidRDefault="00DC142F">
      <w:pPr>
        <w:spacing w:line="240" w:lineRule="auto"/>
        <w:jc w:val="center"/>
        <w:rPr>
          <w:rFonts w:eastAsia="黑体"/>
          <w:b/>
          <w:bCs/>
          <w:sz w:val="20"/>
        </w:rPr>
      </w:pP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692"/>
        <w:gridCol w:w="1229"/>
        <w:gridCol w:w="2422"/>
        <w:gridCol w:w="2422"/>
        <w:gridCol w:w="2422"/>
      </w:tblGrid>
      <w:tr w:rsidR="0068527F" w14:paraId="336FF607" w14:textId="77777777" w:rsidTr="009E33F1">
        <w:trPr>
          <w:trHeight w:val="529"/>
          <w:jc w:val="center"/>
        </w:trPr>
        <w:tc>
          <w:tcPr>
            <w:tcW w:w="1921" w:type="dxa"/>
            <w:gridSpan w:val="2"/>
            <w:vAlign w:val="center"/>
          </w:tcPr>
          <w:p w14:paraId="3B04A4BD" w14:textId="77777777" w:rsidR="00DC142F" w:rsidRDefault="00DC142F">
            <w:pPr>
              <w:jc w:val="center"/>
              <w:rPr>
                <w:b/>
                <w:bCs/>
                <w:spacing w:val="10"/>
                <w:sz w:val="24"/>
              </w:rPr>
            </w:pPr>
            <w:r>
              <w:rPr>
                <w:rFonts w:hint="eastAsia"/>
                <w:b/>
                <w:bCs/>
                <w:spacing w:val="10"/>
                <w:sz w:val="24"/>
              </w:rPr>
              <w:t>参赛学校</w:t>
            </w:r>
          </w:p>
        </w:tc>
        <w:tc>
          <w:tcPr>
            <w:tcW w:w="7266" w:type="dxa"/>
            <w:gridSpan w:val="3"/>
            <w:vAlign w:val="center"/>
          </w:tcPr>
          <w:p w14:paraId="3C30B3D6" w14:textId="77777777" w:rsidR="00DC142F" w:rsidRPr="00180ECD" w:rsidRDefault="00E5735A">
            <w:pPr>
              <w:pStyle w:val="ab"/>
              <w:rPr>
                <w:rFonts w:ascii="Times New Roman"/>
                <w:sz w:val="28"/>
                <w:szCs w:val="28"/>
              </w:rPr>
            </w:pPr>
            <w:r>
              <w:rPr>
                <w:rFonts w:ascii="Times New Roman" w:hint="eastAsia"/>
                <w:sz w:val="28"/>
                <w:szCs w:val="28"/>
              </w:rPr>
              <w:t>哈尔滨工程大学</w:t>
            </w:r>
          </w:p>
        </w:tc>
      </w:tr>
      <w:tr w:rsidR="0068527F" w14:paraId="5166C9D6" w14:textId="77777777" w:rsidTr="009E33F1">
        <w:trPr>
          <w:trHeight w:val="474"/>
          <w:jc w:val="center"/>
        </w:trPr>
        <w:tc>
          <w:tcPr>
            <w:tcW w:w="1921" w:type="dxa"/>
            <w:gridSpan w:val="2"/>
            <w:vAlign w:val="center"/>
          </w:tcPr>
          <w:p w14:paraId="693E49D9" w14:textId="77777777" w:rsidR="00DC142F" w:rsidRDefault="00DC142F">
            <w:pPr>
              <w:jc w:val="center"/>
              <w:rPr>
                <w:b/>
                <w:bCs/>
                <w:spacing w:val="10"/>
                <w:sz w:val="24"/>
              </w:rPr>
            </w:pPr>
            <w:r>
              <w:rPr>
                <w:rFonts w:hint="eastAsia"/>
                <w:b/>
                <w:bCs/>
                <w:spacing w:val="10"/>
                <w:sz w:val="24"/>
              </w:rPr>
              <w:t>指导教师</w:t>
            </w:r>
          </w:p>
        </w:tc>
        <w:tc>
          <w:tcPr>
            <w:tcW w:w="7266" w:type="dxa"/>
            <w:gridSpan w:val="3"/>
            <w:vAlign w:val="center"/>
          </w:tcPr>
          <w:p w14:paraId="15A40BD6" w14:textId="77777777" w:rsidR="00DC142F" w:rsidRPr="00180ECD" w:rsidRDefault="00E5735A">
            <w:pPr>
              <w:jc w:val="center"/>
              <w:rPr>
                <w:sz w:val="28"/>
                <w:szCs w:val="28"/>
              </w:rPr>
            </w:pPr>
            <w:r>
              <w:rPr>
                <w:rFonts w:hint="eastAsia"/>
                <w:sz w:val="28"/>
                <w:szCs w:val="28"/>
              </w:rPr>
              <w:t>侯长波</w:t>
            </w:r>
          </w:p>
        </w:tc>
      </w:tr>
      <w:tr w:rsidR="0068527F" w14:paraId="7DA136B3" w14:textId="77777777" w:rsidTr="009E33F1">
        <w:trPr>
          <w:trHeight w:val="594"/>
          <w:jc w:val="center"/>
        </w:trPr>
        <w:tc>
          <w:tcPr>
            <w:tcW w:w="1921" w:type="dxa"/>
            <w:gridSpan w:val="2"/>
            <w:vAlign w:val="center"/>
          </w:tcPr>
          <w:p w14:paraId="6F5A0050" w14:textId="77777777" w:rsidR="00DC142F" w:rsidRDefault="00DC142F">
            <w:pPr>
              <w:jc w:val="center"/>
              <w:rPr>
                <w:b/>
                <w:bCs/>
                <w:spacing w:val="10"/>
                <w:sz w:val="24"/>
              </w:rPr>
            </w:pPr>
            <w:r>
              <w:rPr>
                <w:rFonts w:hint="eastAsia"/>
                <w:b/>
                <w:bCs/>
                <w:spacing w:val="10"/>
                <w:sz w:val="24"/>
              </w:rPr>
              <w:t>参赛队员</w:t>
            </w:r>
          </w:p>
        </w:tc>
        <w:tc>
          <w:tcPr>
            <w:tcW w:w="2422" w:type="dxa"/>
            <w:vAlign w:val="center"/>
          </w:tcPr>
          <w:p w14:paraId="6ACAFAA4" w14:textId="77777777" w:rsidR="00DC142F" w:rsidRPr="00180ECD" w:rsidRDefault="00E5735A">
            <w:pPr>
              <w:jc w:val="center"/>
              <w:rPr>
                <w:sz w:val="28"/>
                <w:szCs w:val="28"/>
              </w:rPr>
            </w:pPr>
            <w:r>
              <w:rPr>
                <w:rFonts w:hint="eastAsia"/>
                <w:sz w:val="28"/>
                <w:szCs w:val="28"/>
              </w:rPr>
              <w:t>王阳</w:t>
            </w:r>
          </w:p>
        </w:tc>
        <w:tc>
          <w:tcPr>
            <w:tcW w:w="2422" w:type="dxa"/>
            <w:vAlign w:val="center"/>
          </w:tcPr>
          <w:p w14:paraId="07FE4FE8" w14:textId="77777777" w:rsidR="00DC142F" w:rsidRPr="00180ECD" w:rsidRDefault="00E5735A">
            <w:pPr>
              <w:jc w:val="center"/>
              <w:rPr>
                <w:sz w:val="28"/>
                <w:szCs w:val="28"/>
              </w:rPr>
            </w:pPr>
            <w:r>
              <w:rPr>
                <w:rFonts w:hint="eastAsia"/>
                <w:sz w:val="28"/>
                <w:szCs w:val="28"/>
              </w:rPr>
              <w:t>郭济铭</w:t>
            </w:r>
          </w:p>
        </w:tc>
        <w:tc>
          <w:tcPr>
            <w:tcW w:w="2422" w:type="dxa"/>
            <w:vAlign w:val="center"/>
          </w:tcPr>
          <w:p w14:paraId="424C212B" w14:textId="77777777" w:rsidR="00DC142F" w:rsidRPr="00180ECD" w:rsidRDefault="00E5735A">
            <w:pPr>
              <w:jc w:val="center"/>
              <w:rPr>
                <w:sz w:val="28"/>
                <w:szCs w:val="28"/>
              </w:rPr>
            </w:pPr>
            <w:r>
              <w:rPr>
                <w:rFonts w:hint="eastAsia"/>
                <w:sz w:val="28"/>
                <w:szCs w:val="28"/>
              </w:rPr>
              <w:t>王晨昊</w:t>
            </w:r>
          </w:p>
        </w:tc>
      </w:tr>
      <w:tr w:rsidR="0068527F" w14:paraId="4FB711B3" w14:textId="77777777">
        <w:trPr>
          <w:jc w:val="center"/>
        </w:trPr>
        <w:tc>
          <w:tcPr>
            <w:tcW w:w="1921" w:type="dxa"/>
            <w:gridSpan w:val="2"/>
            <w:vAlign w:val="center"/>
          </w:tcPr>
          <w:p w14:paraId="2CBC6731" w14:textId="77777777" w:rsidR="00DC142F" w:rsidRDefault="00DC142F">
            <w:pPr>
              <w:jc w:val="center"/>
              <w:rPr>
                <w:b/>
                <w:bCs/>
                <w:spacing w:val="10"/>
                <w:sz w:val="24"/>
              </w:rPr>
            </w:pPr>
            <w:r>
              <w:rPr>
                <w:rFonts w:hint="eastAsia"/>
                <w:b/>
                <w:bCs/>
                <w:spacing w:val="10"/>
                <w:sz w:val="24"/>
              </w:rPr>
              <w:t>作品题目</w:t>
            </w:r>
          </w:p>
          <w:p w14:paraId="52CF8782" w14:textId="77777777" w:rsidR="00DC142F" w:rsidRDefault="00DC142F">
            <w:pPr>
              <w:spacing w:before="120"/>
              <w:jc w:val="center"/>
              <w:rPr>
                <w:b/>
                <w:bCs/>
                <w:spacing w:val="10"/>
              </w:rPr>
            </w:pPr>
            <w:r>
              <w:rPr>
                <w:rFonts w:hint="eastAsia"/>
                <w:b/>
                <w:bCs/>
                <w:spacing w:val="10"/>
              </w:rPr>
              <w:t>（中英文对照）</w:t>
            </w:r>
          </w:p>
        </w:tc>
        <w:tc>
          <w:tcPr>
            <w:tcW w:w="7266" w:type="dxa"/>
            <w:gridSpan w:val="3"/>
            <w:vAlign w:val="center"/>
          </w:tcPr>
          <w:p w14:paraId="7E8E75B7" w14:textId="77777777" w:rsidR="00DC142F" w:rsidRPr="00180ECD" w:rsidRDefault="00E5735A">
            <w:pPr>
              <w:pStyle w:val="ab"/>
              <w:rPr>
                <w:rFonts w:ascii="Times New Roman"/>
                <w:sz w:val="28"/>
                <w:szCs w:val="28"/>
              </w:rPr>
            </w:pPr>
            <w:r>
              <w:rPr>
                <w:rFonts w:ascii="Times New Roman" w:hint="eastAsia"/>
                <w:sz w:val="28"/>
                <w:szCs w:val="28"/>
              </w:rPr>
              <w:t>智能电磁信号分析与干扰嵌入式系统</w:t>
            </w:r>
          </w:p>
          <w:p w14:paraId="3A46F879" w14:textId="77777777" w:rsidR="00DC142F" w:rsidRPr="0068527F" w:rsidRDefault="00E5735A">
            <w:pPr>
              <w:jc w:val="center"/>
              <w:rPr>
                <w:sz w:val="26"/>
                <w:szCs w:val="26"/>
              </w:rPr>
            </w:pPr>
            <w:r w:rsidRPr="0068527F">
              <w:rPr>
                <w:sz w:val="26"/>
                <w:szCs w:val="26"/>
              </w:rPr>
              <w:t>Intelligent EM Signal Analysis and Interference Embedded System</w:t>
            </w:r>
          </w:p>
        </w:tc>
      </w:tr>
      <w:tr w:rsidR="00D824C9" w14:paraId="7DF73355" w14:textId="77777777" w:rsidTr="00FB186D">
        <w:trPr>
          <w:cantSplit/>
          <w:trHeight w:val="13116"/>
          <w:jc w:val="center"/>
        </w:trPr>
        <w:tc>
          <w:tcPr>
            <w:tcW w:w="692" w:type="dxa"/>
            <w:vAlign w:val="center"/>
          </w:tcPr>
          <w:p w14:paraId="3D2ECE67" w14:textId="77777777" w:rsidR="00D824C9" w:rsidRDefault="00D824C9" w:rsidP="00D824C9">
            <w:pPr>
              <w:jc w:val="center"/>
              <w:rPr>
                <w:b/>
                <w:bCs/>
                <w:spacing w:val="10"/>
                <w:sz w:val="24"/>
              </w:rPr>
            </w:pPr>
          </w:p>
          <w:p w14:paraId="47B11F1B" w14:textId="77777777" w:rsidR="00D824C9" w:rsidRDefault="00D824C9" w:rsidP="00D824C9">
            <w:pPr>
              <w:spacing w:line="360" w:lineRule="auto"/>
              <w:jc w:val="center"/>
              <w:rPr>
                <w:b/>
                <w:bCs/>
                <w:spacing w:val="10"/>
                <w:sz w:val="24"/>
              </w:rPr>
            </w:pPr>
            <w:r>
              <w:rPr>
                <w:rFonts w:hint="eastAsia"/>
                <w:b/>
                <w:bCs/>
                <w:spacing w:val="10"/>
                <w:sz w:val="24"/>
              </w:rPr>
              <w:t>作品</w:t>
            </w:r>
          </w:p>
          <w:p w14:paraId="710338E8" w14:textId="77777777" w:rsidR="00D824C9" w:rsidRDefault="00D824C9" w:rsidP="00D824C9">
            <w:pPr>
              <w:spacing w:line="360" w:lineRule="auto"/>
              <w:jc w:val="center"/>
              <w:rPr>
                <w:b/>
                <w:bCs/>
                <w:spacing w:val="10"/>
                <w:sz w:val="24"/>
              </w:rPr>
            </w:pPr>
            <w:r>
              <w:rPr>
                <w:rFonts w:hint="eastAsia"/>
                <w:b/>
                <w:bCs/>
                <w:spacing w:val="10"/>
                <w:sz w:val="24"/>
              </w:rPr>
              <w:t>简介</w:t>
            </w:r>
          </w:p>
          <w:p w14:paraId="23AAFDEA" w14:textId="77777777" w:rsidR="00D824C9" w:rsidRDefault="00D824C9" w:rsidP="00D824C9">
            <w:pPr>
              <w:spacing w:line="360" w:lineRule="auto"/>
              <w:jc w:val="center"/>
              <w:rPr>
                <w:b/>
                <w:bCs/>
                <w:spacing w:val="10"/>
                <w:sz w:val="24"/>
              </w:rPr>
            </w:pPr>
          </w:p>
          <w:p w14:paraId="71DBC78E" w14:textId="77777777" w:rsidR="00D824C9" w:rsidRDefault="00D824C9" w:rsidP="00D824C9">
            <w:pPr>
              <w:spacing w:line="360" w:lineRule="auto"/>
              <w:jc w:val="center"/>
              <w:rPr>
                <w:b/>
                <w:bCs/>
                <w:spacing w:val="10"/>
                <w:sz w:val="24"/>
              </w:rPr>
            </w:pPr>
            <w:r>
              <w:rPr>
                <w:rFonts w:hint="eastAsia"/>
                <w:b/>
                <w:bCs/>
                <w:spacing w:val="10"/>
                <w:sz w:val="24"/>
              </w:rPr>
              <w:t>（中</w:t>
            </w:r>
          </w:p>
          <w:p w14:paraId="178392B7" w14:textId="77777777" w:rsidR="00D824C9" w:rsidRDefault="00D824C9" w:rsidP="00D824C9">
            <w:pPr>
              <w:spacing w:line="360" w:lineRule="auto"/>
              <w:jc w:val="center"/>
              <w:rPr>
                <w:b/>
                <w:bCs/>
                <w:spacing w:val="10"/>
                <w:sz w:val="24"/>
              </w:rPr>
            </w:pPr>
            <w:r>
              <w:rPr>
                <w:rFonts w:hint="eastAsia"/>
                <w:b/>
                <w:bCs/>
                <w:spacing w:val="10"/>
                <w:sz w:val="24"/>
              </w:rPr>
              <w:t>英文</w:t>
            </w:r>
          </w:p>
          <w:p w14:paraId="2DA04156" w14:textId="77777777" w:rsidR="00D824C9" w:rsidRDefault="00D824C9" w:rsidP="00D824C9">
            <w:pPr>
              <w:spacing w:line="360" w:lineRule="auto"/>
              <w:jc w:val="center"/>
              <w:rPr>
                <w:b/>
                <w:bCs/>
                <w:spacing w:val="10"/>
                <w:sz w:val="24"/>
              </w:rPr>
            </w:pPr>
            <w:r>
              <w:rPr>
                <w:rFonts w:hint="eastAsia"/>
                <w:b/>
                <w:bCs/>
                <w:spacing w:val="10"/>
                <w:sz w:val="24"/>
              </w:rPr>
              <w:t>对照</w:t>
            </w:r>
          </w:p>
          <w:p w14:paraId="77F74553" w14:textId="77777777" w:rsidR="00D824C9" w:rsidRDefault="00D824C9" w:rsidP="00D824C9">
            <w:pPr>
              <w:spacing w:line="360" w:lineRule="auto"/>
              <w:jc w:val="center"/>
              <w:rPr>
                <w:b/>
                <w:bCs/>
                <w:spacing w:val="10"/>
                <w:sz w:val="24"/>
              </w:rPr>
            </w:pPr>
            <w:r>
              <w:rPr>
                <w:rFonts w:hint="eastAsia"/>
                <w:b/>
                <w:bCs/>
                <w:spacing w:val="10"/>
                <w:sz w:val="24"/>
              </w:rPr>
              <w:t>，中</w:t>
            </w:r>
          </w:p>
          <w:p w14:paraId="642B6D1F" w14:textId="77777777" w:rsidR="00D824C9" w:rsidRDefault="00D824C9" w:rsidP="00D824C9">
            <w:pPr>
              <w:spacing w:line="360" w:lineRule="auto"/>
              <w:jc w:val="center"/>
              <w:rPr>
                <w:b/>
                <w:bCs/>
                <w:spacing w:val="10"/>
                <w:sz w:val="24"/>
              </w:rPr>
            </w:pPr>
            <w:r>
              <w:rPr>
                <w:rFonts w:hint="eastAsia"/>
                <w:b/>
                <w:bCs/>
                <w:spacing w:val="10"/>
                <w:sz w:val="24"/>
              </w:rPr>
              <w:t>文限</w:t>
            </w:r>
          </w:p>
          <w:p w14:paraId="710634B8" w14:textId="77777777" w:rsidR="00D824C9" w:rsidRDefault="00D824C9" w:rsidP="00D824C9">
            <w:pPr>
              <w:spacing w:line="360" w:lineRule="auto"/>
              <w:jc w:val="center"/>
              <w:rPr>
                <w:b/>
                <w:bCs/>
                <w:spacing w:val="10"/>
                <w:sz w:val="24"/>
              </w:rPr>
            </w:pPr>
            <w:r>
              <w:rPr>
                <w:rFonts w:hint="eastAsia"/>
                <w:b/>
                <w:bCs/>
                <w:spacing w:val="10"/>
                <w:sz w:val="24"/>
              </w:rPr>
              <w:t>500</w:t>
            </w:r>
            <w:r>
              <w:rPr>
                <w:rFonts w:hint="eastAsia"/>
                <w:b/>
                <w:bCs/>
                <w:spacing w:val="10"/>
                <w:sz w:val="24"/>
              </w:rPr>
              <w:t>字以</w:t>
            </w:r>
          </w:p>
          <w:p w14:paraId="16217DB8" w14:textId="77777777" w:rsidR="00D824C9" w:rsidRDefault="00D824C9" w:rsidP="00D824C9">
            <w:pPr>
              <w:spacing w:line="360" w:lineRule="auto"/>
              <w:jc w:val="center"/>
              <w:rPr>
                <w:b/>
                <w:bCs/>
                <w:spacing w:val="10"/>
                <w:sz w:val="24"/>
              </w:rPr>
            </w:pPr>
            <w:r>
              <w:rPr>
                <w:rFonts w:hint="eastAsia"/>
                <w:b/>
                <w:bCs/>
                <w:spacing w:val="10"/>
                <w:sz w:val="24"/>
              </w:rPr>
              <w:t>内）</w:t>
            </w:r>
          </w:p>
          <w:p w14:paraId="1DE0AD86" w14:textId="77777777" w:rsidR="00D824C9" w:rsidRDefault="00D824C9">
            <w:pPr>
              <w:jc w:val="center"/>
              <w:rPr>
                <w:b/>
                <w:bCs/>
                <w:spacing w:val="10"/>
                <w:sz w:val="24"/>
              </w:rPr>
            </w:pPr>
          </w:p>
        </w:tc>
        <w:tc>
          <w:tcPr>
            <w:tcW w:w="8495" w:type="dxa"/>
            <w:gridSpan w:val="4"/>
            <w:vAlign w:val="center"/>
          </w:tcPr>
          <w:p w14:paraId="05F2BF2F" w14:textId="163DBEEE" w:rsidR="00ED3513" w:rsidRDefault="00D824C9" w:rsidP="00FC36BB">
            <w:pPr>
              <w:spacing w:line="240" w:lineRule="auto"/>
              <w:ind w:firstLineChars="200" w:firstLine="480"/>
              <w:rPr>
                <w:sz w:val="23"/>
                <w:szCs w:val="23"/>
              </w:rPr>
            </w:pPr>
            <w:r w:rsidRPr="00463F5C">
              <w:rPr>
                <w:sz w:val="24"/>
                <w:szCs w:val="24"/>
              </w:rPr>
              <w:t>随着无线通信技术的发展，传统电子战</w:t>
            </w:r>
            <w:r w:rsidR="00C13621">
              <w:rPr>
                <w:rFonts w:hint="eastAsia"/>
                <w:sz w:val="24"/>
                <w:szCs w:val="24"/>
              </w:rPr>
              <w:t>逐渐向电磁战靠拢</w:t>
            </w:r>
            <w:r w:rsidRPr="00463F5C">
              <w:rPr>
                <w:sz w:val="24"/>
                <w:szCs w:val="24"/>
              </w:rPr>
              <w:t>，为了实时精准感知和掌控战场的频谱态势，针对电磁信号的频谱感知技术成为重点。</w:t>
            </w:r>
            <w:r w:rsidR="00ED3513">
              <w:rPr>
                <w:rFonts w:hint="eastAsia"/>
                <w:sz w:val="23"/>
                <w:szCs w:val="23"/>
              </w:rPr>
              <w:t>十九大报告中指出要加快军事智能化发展，夺取电磁频谱优势对于维护国家战略利益至关重要。</w:t>
            </w:r>
          </w:p>
          <w:p w14:paraId="16BD0E92" w14:textId="4568E2C3" w:rsidR="00ED3513" w:rsidRDefault="00FB186D" w:rsidP="00FC36BB">
            <w:pPr>
              <w:spacing w:line="240" w:lineRule="auto"/>
              <w:ind w:firstLineChars="200" w:firstLine="460"/>
              <w:rPr>
                <w:sz w:val="23"/>
                <w:szCs w:val="23"/>
              </w:rPr>
            </w:pPr>
            <w:r>
              <w:rPr>
                <w:rFonts w:hint="eastAsia"/>
                <w:sz w:val="23"/>
                <w:szCs w:val="23"/>
              </w:rPr>
              <w:t>针对传统电磁感知设备体积大、人工操作繁琐并且功能单一，集成度低的问题，</w:t>
            </w:r>
            <w:r w:rsidR="00ED3513">
              <w:rPr>
                <w:rFonts w:hint="eastAsia"/>
                <w:sz w:val="23"/>
                <w:szCs w:val="23"/>
              </w:rPr>
              <w:t>本团队设计了一款智能化的电磁信号感知与干扰设备，</w:t>
            </w:r>
            <w:r>
              <w:rPr>
                <w:rFonts w:hint="eastAsia"/>
                <w:sz w:val="23"/>
                <w:szCs w:val="23"/>
              </w:rPr>
              <w:t>弥补</w:t>
            </w:r>
            <w:r w:rsidR="00ED3513">
              <w:rPr>
                <w:rFonts w:hint="eastAsia"/>
                <w:sz w:val="23"/>
                <w:szCs w:val="23"/>
              </w:rPr>
              <w:t>传统设备的不足，用于提升我军的</w:t>
            </w:r>
            <w:proofErr w:type="gramStart"/>
            <w:r w:rsidR="00ED3513">
              <w:rPr>
                <w:rFonts w:hint="eastAsia"/>
                <w:sz w:val="23"/>
                <w:szCs w:val="23"/>
              </w:rPr>
              <w:t>频谱管</w:t>
            </w:r>
            <w:proofErr w:type="gramEnd"/>
            <w:r w:rsidR="00ED3513">
              <w:rPr>
                <w:rFonts w:hint="eastAsia"/>
                <w:sz w:val="23"/>
                <w:szCs w:val="23"/>
              </w:rPr>
              <w:t>控能力。</w:t>
            </w:r>
            <w:r w:rsidR="00D824C9" w:rsidRPr="006E127E">
              <w:rPr>
                <w:sz w:val="23"/>
                <w:szCs w:val="23"/>
              </w:rPr>
              <w:t>本作品</w:t>
            </w:r>
            <w:r w:rsidR="00ED3513" w:rsidRPr="006E127E">
              <w:rPr>
                <w:rFonts w:hint="eastAsia"/>
                <w:sz w:val="23"/>
                <w:szCs w:val="23"/>
              </w:rPr>
              <w:t>使用英特尔嵌入式边缘计算平台，研制了集多信号分离、侦察、识别和干扰与一体的电磁信号智能分析与干扰嵌入式系统。针对多信号识别准确率较低的问题</w:t>
            </w:r>
            <w:r w:rsidR="00F95623" w:rsidRPr="006E127E">
              <w:rPr>
                <w:rFonts w:hint="eastAsia"/>
                <w:sz w:val="23"/>
                <w:szCs w:val="23"/>
              </w:rPr>
              <w:t>，本作品</w:t>
            </w:r>
            <w:r w:rsidR="00DF5922" w:rsidRPr="006E127E">
              <w:rPr>
                <w:rFonts w:hint="eastAsia"/>
                <w:sz w:val="23"/>
                <w:szCs w:val="23"/>
              </w:rPr>
              <w:t>结合</w:t>
            </w:r>
            <w:r w:rsidR="00DF5922" w:rsidRPr="006E127E">
              <w:rPr>
                <w:rFonts w:hint="eastAsia"/>
                <w:sz w:val="23"/>
                <w:szCs w:val="23"/>
              </w:rPr>
              <w:t>In</w:t>
            </w:r>
            <w:r w:rsidR="00DF5922" w:rsidRPr="006E127E">
              <w:rPr>
                <w:sz w:val="23"/>
                <w:szCs w:val="23"/>
              </w:rPr>
              <w:t>ception</w:t>
            </w:r>
            <w:r w:rsidR="00DF5922" w:rsidRPr="006E127E">
              <w:rPr>
                <w:rFonts w:hint="eastAsia"/>
                <w:sz w:val="23"/>
                <w:szCs w:val="23"/>
              </w:rPr>
              <w:t>模块、注意力机制与</w:t>
            </w:r>
            <w:proofErr w:type="gramStart"/>
            <w:r w:rsidR="00DF5922" w:rsidRPr="006E127E">
              <w:rPr>
                <w:rFonts w:hint="eastAsia"/>
                <w:sz w:val="23"/>
                <w:szCs w:val="23"/>
              </w:rPr>
              <w:t>频域滑窗理论</w:t>
            </w:r>
            <w:proofErr w:type="gramEnd"/>
            <w:r w:rsidR="00DF5922" w:rsidRPr="006E127E">
              <w:rPr>
                <w:rFonts w:hint="eastAsia"/>
                <w:sz w:val="23"/>
                <w:szCs w:val="23"/>
              </w:rPr>
              <w:t>，</w:t>
            </w:r>
            <w:r w:rsidR="00F95623" w:rsidRPr="006E127E">
              <w:rPr>
                <w:rFonts w:hint="eastAsia"/>
                <w:sz w:val="23"/>
                <w:szCs w:val="23"/>
              </w:rPr>
              <w:t>提出了一种基于复数神经网络的多信号分离识别算法；针对边缘计算平台</w:t>
            </w:r>
            <w:r w:rsidRPr="006E127E">
              <w:rPr>
                <w:rFonts w:hint="eastAsia"/>
                <w:sz w:val="23"/>
                <w:szCs w:val="23"/>
              </w:rPr>
              <w:t>“</w:t>
            </w:r>
            <w:r w:rsidR="00F95623" w:rsidRPr="006E127E">
              <w:rPr>
                <w:rFonts w:hint="eastAsia"/>
                <w:sz w:val="23"/>
                <w:szCs w:val="23"/>
              </w:rPr>
              <w:t>低功耗轻量化</w:t>
            </w:r>
            <w:r w:rsidRPr="006E127E">
              <w:rPr>
                <w:rFonts w:hint="eastAsia"/>
                <w:sz w:val="23"/>
                <w:szCs w:val="23"/>
              </w:rPr>
              <w:t>”</w:t>
            </w:r>
            <w:r w:rsidR="00F95623" w:rsidRPr="006E127E">
              <w:rPr>
                <w:rFonts w:hint="eastAsia"/>
                <w:sz w:val="23"/>
                <w:szCs w:val="23"/>
              </w:rPr>
              <w:t>的要求，本作品使用知识蒸馏的方法大大减少模型所用参数，提高模型的准确率与运算速度</w:t>
            </w:r>
            <w:r w:rsidR="00F95623">
              <w:rPr>
                <w:rFonts w:hint="eastAsia"/>
                <w:sz w:val="23"/>
                <w:szCs w:val="23"/>
              </w:rPr>
              <w:t>；针对传统干扰效能低、功率大的问题，本作品提出</w:t>
            </w:r>
            <w:proofErr w:type="gramStart"/>
            <w:r w:rsidR="00F95623">
              <w:rPr>
                <w:rFonts w:hint="eastAsia"/>
                <w:sz w:val="23"/>
                <w:szCs w:val="23"/>
              </w:rPr>
              <w:t>特征级</w:t>
            </w:r>
            <w:proofErr w:type="gramEnd"/>
            <w:r w:rsidR="00F95623">
              <w:rPr>
                <w:rFonts w:hint="eastAsia"/>
                <w:sz w:val="23"/>
                <w:szCs w:val="23"/>
              </w:rPr>
              <w:t>灵巧干扰波形生成算法，提升设备的干扰效果。</w:t>
            </w:r>
          </w:p>
          <w:p w14:paraId="7CEDB88E" w14:textId="01E7957D" w:rsidR="006E127E" w:rsidRDefault="006E127E" w:rsidP="00FC36BB">
            <w:pPr>
              <w:spacing w:line="240" w:lineRule="auto"/>
              <w:ind w:firstLineChars="200" w:firstLine="460"/>
              <w:rPr>
                <w:sz w:val="23"/>
                <w:szCs w:val="23"/>
              </w:rPr>
            </w:pPr>
            <w:r>
              <w:rPr>
                <w:rFonts w:hint="eastAsia"/>
                <w:sz w:val="23"/>
                <w:szCs w:val="23"/>
              </w:rPr>
              <w:t xml:space="preserve"> </w:t>
            </w:r>
            <w:r>
              <w:rPr>
                <w:sz w:val="23"/>
                <w:szCs w:val="23"/>
              </w:rPr>
              <w:t xml:space="preserve"> </w:t>
            </w:r>
            <w:r w:rsidR="00DF5922">
              <w:rPr>
                <w:rFonts w:hint="eastAsia"/>
                <w:sz w:val="23"/>
                <w:szCs w:val="23"/>
              </w:rPr>
              <w:t>本作品利用</w:t>
            </w:r>
            <w:proofErr w:type="gramStart"/>
            <w:r w:rsidR="00DF5922">
              <w:rPr>
                <w:rFonts w:hint="eastAsia"/>
                <w:sz w:val="23"/>
                <w:szCs w:val="23"/>
              </w:rPr>
              <w:t>实采数据</w:t>
            </w:r>
            <w:proofErr w:type="gramEnd"/>
            <w:r w:rsidR="00DF5922">
              <w:rPr>
                <w:rFonts w:hint="eastAsia"/>
                <w:sz w:val="23"/>
                <w:szCs w:val="23"/>
              </w:rPr>
              <w:t>构建的电磁</w:t>
            </w:r>
            <w:proofErr w:type="gramStart"/>
            <w:r w:rsidR="00DF5922">
              <w:rPr>
                <w:rFonts w:hint="eastAsia"/>
                <w:sz w:val="23"/>
                <w:szCs w:val="23"/>
              </w:rPr>
              <w:t>样本库对模型</w:t>
            </w:r>
            <w:proofErr w:type="gramEnd"/>
            <w:r w:rsidR="00DF5922">
              <w:rPr>
                <w:rFonts w:hint="eastAsia"/>
                <w:sz w:val="23"/>
                <w:szCs w:val="23"/>
              </w:rPr>
              <w:t>进行训练以及参数压缩，经实验测试，可以</w:t>
            </w:r>
            <w:proofErr w:type="gramStart"/>
            <w:r w:rsidR="00DF5922">
              <w:rPr>
                <w:rFonts w:hint="eastAsia"/>
                <w:sz w:val="23"/>
                <w:szCs w:val="23"/>
              </w:rPr>
              <w:t>有效将</w:t>
            </w:r>
            <w:proofErr w:type="gramEnd"/>
            <w:r w:rsidR="00DF5922">
              <w:rPr>
                <w:rFonts w:hint="eastAsia"/>
                <w:sz w:val="23"/>
                <w:szCs w:val="23"/>
              </w:rPr>
              <w:t>多信号进行检测与分离，</w:t>
            </w:r>
            <w:r w:rsidR="00FB186D">
              <w:rPr>
                <w:rFonts w:hint="eastAsia"/>
                <w:sz w:val="23"/>
                <w:szCs w:val="23"/>
              </w:rPr>
              <w:t>对三种调制信号的识别准确率达到</w:t>
            </w:r>
            <w:r w:rsidR="00FB186D">
              <w:rPr>
                <w:rFonts w:hint="eastAsia"/>
                <w:sz w:val="23"/>
                <w:szCs w:val="23"/>
              </w:rPr>
              <w:t>9</w:t>
            </w:r>
            <w:r w:rsidR="00FB186D">
              <w:rPr>
                <w:sz w:val="23"/>
                <w:szCs w:val="23"/>
              </w:rPr>
              <w:t>6%</w:t>
            </w:r>
            <w:r w:rsidR="00FB186D">
              <w:rPr>
                <w:rFonts w:hint="eastAsia"/>
                <w:sz w:val="23"/>
                <w:szCs w:val="23"/>
              </w:rPr>
              <w:t>以上，对于响应国家作战装备的集成化、智能化发展具有重大意义。</w:t>
            </w:r>
          </w:p>
          <w:p w14:paraId="2C5E96EE" w14:textId="77777777" w:rsidR="006E127E" w:rsidRDefault="006E127E" w:rsidP="00FC36BB">
            <w:pPr>
              <w:spacing w:line="240" w:lineRule="auto"/>
              <w:ind w:firstLineChars="200" w:firstLine="460"/>
              <w:rPr>
                <w:sz w:val="23"/>
                <w:szCs w:val="23"/>
              </w:rPr>
            </w:pPr>
          </w:p>
          <w:p w14:paraId="17C5284B" w14:textId="438615D4" w:rsidR="006E127E" w:rsidRDefault="006E127E" w:rsidP="00FC36BB">
            <w:pPr>
              <w:spacing w:line="240" w:lineRule="auto"/>
              <w:ind w:firstLineChars="200" w:firstLine="480"/>
              <w:rPr>
                <w:sz w:val="24"/>
                <w:szCs w:val="24"/>
              </w:rPr>
            </w:pPr>
            <w:r w:rsidRPr="006E127E">
              <w:rPr>
                <w:sz w:val="24"/>
                <w:szCs w:val="24"/>
              </w:rPr>
              <w:t>With the development of wireless communication technology, traditional electronic warfare is gradually approaching to electromagnetic warfare. In order to accurately perceive and control the frequency situation of the battlefield in real time, spectrum sensing technology for electromagnetic signals becomes the focus. In the report of the Nineteenth National Congress, it is pointed out that in order to speed up the development of military intelligence, it is essential to seize the advantages of electromagnetic spectrum for safeguarding the national strategic interests.</w:t>
            </w:r>
          </w:p>
          <w:p w14:paraId="0A004E65" w14:textId="77777777" w:rsidR="006E127E" w:rsidRPr="006E127E" w:rsidRDefault="006E127E" w:rsidP="00FC36BB">
            <w:pPr>
              <w:spacing w:line="240" w:lineRule="auto"/>
              <w:ind w:firstLineChars="200" w:firstLine="480"/>
              <w:rPr>
                <w:sz w:val="24"/>
                <w:szCs w:val="24"/>
              </w:rPr>
            </w:pPr>
          </w:p>
          <w:p w14:paraId="7A71BE8D" w14:textId="77777777" w:rsidR="00D824C9" w:rsidRDefault="006E127E" w:rsidP="00FC36BB">
            <w:pPr>
              <w:spacing w:line="240" w:lineRule="auto"/>
              <w:ind w:firstLineChars="200" w:firstLine="480"/>
              <w:rPr>
                <w:sz w:val="24"/>
                <w:szCs w:val="24"/>
              </w:rPr>
            </w:pPr>
            <w:r w:rsidRPr="006E127E">
              <w:rPr>
                <w:sz w:val="24"/>
                <w:szCs w:val="24"/>
              </w:rPr>
              <w:t xml:space="preserve">In order to solve the problems of large size, cumbersome manual operation, single function and low integration of traditional electromagnetic sensing devices, </w:t>
            </w:r>
            <w:r>
              <w:rPr>
                <w:rFonts w:hint="eastAsia"/>
                <w:sz w:val="24"/>
                <w:szCs w:val="24"/>
              </w:rPr>
              <w:t>our</w:t>
            </w:r>
            <w:r>
              <w:rPr>
                <w:sz w:val="24"/>
                <w:szCs w:val="24"/>
              </w:rPr>
              <w:t xml:space="preserve"> </w:t>
            </w:r>
            <w:r w:rsidRPr="006E127E">
              <w:rPr>
                <w:sz w:val="24"/>
                <w:szCs w:val="24"/>
              </w:rPr>
              <w:t>team designed an intelligent electromagnetic signal sensing and interference device to make up for the deficiencies of traditional devices and to improve the frequency control capability of our army.</w:t>
            </w:r>
          </w:p>
          <w:p w14:paraId="3E41D0E2" w14:textId="19B40C52" w:rsidR="006E127E" w:rsidRPr="00463F5C" w:rsidRDefault="00FC36BB" w:rsidP="00FC36BB">
            <w:pPr>
              <w:spacing w:line="240" w:lineRule="auto"/>
              <w:ind w:firstLineChars="200" w:firstLine="480"/>
              <w:rPr>
                <w:sz w:val="24"/>
                <w:szCs w:val="24"/>
              </w:rPr>
            </w:pPr>
            <w:r>
              <w:rPr>
                <w:sz w:val="24"/>
                <w:szCs w:val="24"/>
              </w:rPr>
              <w:t xml:space="preserve">We use </w:t>
            </w:r>
            <w:r w:rsidR="006E127E" w:rsidRPr="006E127E">
              <w:rPr>
                <w:sz w:val="24"/>
                <w:szCs w:val="24"/>
              </w:rPr>
              <w:t xml:space="preserve">Intel embedded edge computing platform to develop an embedded system for intelligent analysis and interference of electromagnetic signals, which integrates multi-signal separation, detection, recognition and interference. For the low accuracy of multi-signal recognition, </w:t>
            </w:r>
            <w:r>
              <w:rPr>
                <w:sz w:val="24"/>
                <w:szCs w:val="24"/>
              </w:rPr>
              <w:t xml:space="preserve">our </w:t>
            </w:r>
            <w:r w:rsidR="00D672C5">
              <w:rPr>
                <w:sz w:val="24"/>
                <w:szCs w:val="24"/>
              </w:rPr>
              <w:t>system</w:t>
            </w:r>
            <w:r w:rsidR="006E127E" w:rsidRPr="006E127E">
              <w:rPr>
                <w:sz w:val="24"/>
                <w:szCs w:val="24"/>
              </w:rPr>
              <w:t xml:space="preserve"> combines Inception module, attention mechanism and frequency domain sliding window theory, and presents a multi-signal separation and recognition algorithm based on complex number neural network. For the requirement of "low power consumption and lightweight" edge computing platform, </w:t>
            </w:r>
            <w:r>
              <w:rPr>
                <w:sz w:val="24"/>
                <w:szCs w:val="24"/>
              </w:rPr>
              <w:t>we</w:t>
            </w:r>
            <w:r w:rsidR="006E127E" w:rsidRPr="006E127E">
              <w:rPr>
                <w:sz w:val="24"/>
                <w:szCs w:val="24"/>
              </w:rPr>
              <w:t xml:space="preserve"> </w:t>
            </w:r>
            <w:proofErr w:type="gramStart"/>
            <w:r w:rsidR="006E127E" w:rsidRPr="006E127E">
              <w:rPr>
                <w:sz w:val="24"/>
                <w:szCs w:val="24"/>
              </w:rPr>
              <w:t>uses</w:t>
            </w:r>
            <w:proofErr w:type="gramEnd"/>
            <w:r w:rsidR="006E127E" w:rsidRPr="006E127E">
              <w:rPr>
                <w:sz w:val="24"/>
                <w:szCs w:val="24"/>
              </w:rPr>
              <w:t xml:space="preserve"> knowledge distillation method to greatly reduce the parameters used in the model, and improve the accuracy and speed of the model. To solve the problem of low efficiency and high power of traditional interference, </w:t>
            </w:r>
            <w:r>
              <w:rPr>
                <w:sz w:val="24"/>
                <w:szCs w:val="24"/>
              </w:rPr>
              <w:t>we</w:t>
            </w:r>
            <w:r w:rsidR="006E127E" w:rsidRPr="006E127E">
              <w:rPr>
                <w:sz w:val="24"/>
                <w:szCs w:val="24"/>
              </w:rPr>
              <w:t xml:space="preserve"> </w:t>
            </w:r>
            <w:proofErr w:type="spellStart"/>
            <w:proofErr w:type="gramStart"/>
            <w:r w:rsidR="006E127E" w:rsidRPr="006E127E">
              <w:rPr>
                <w:sz w:val="24"/>
                <w:szCs w:val="24"/>
              </w:rPr>
              <w:t>puts</w:t>
            </w:r>
            <w:proofErr w:type="spellEnd"/>
            <w:proofErr w:type="gramEnd"/>
            <w:r w:rsidR="006E127E" w:rsidRPr="006E127E">
              <w:rPr>
                <w:sz w:val="24"/>
                <w:szCs w:val="24"/>
              </w:rPr>
              <w:t xml:space="preserve"> forward a smart interference waveform generation algorithm of feature level to improve the interference effect of the device.</w:t>
            </w:r>
          </w:p>
        </w:tc>
      </w:tr>
      <w:tr w:rsidR="0068527F" w14:paraId="367BF43B" w14:textId="77777777" w:rsidTr="00D205CE">
        <w:trPr>
          <w:cantSplit/>
          <w:trHeight w:val="1776"/>
          <w:jc w:val="center"/>
        </w:trPr>
        <w:tc>
          <w:tcPr>
            <w:tcW w:w="692" w:type="dxa"/>
            <w:vAlign w:val="center"/>
          </w:tcPr>
          <w:p w14:paraId="0F793DCA" w14:textId="77777777" w:rsidR="00DC142F" w:rsidRDefault="00DC142F">
            <w:pPr>
              <w:jc w:val="center"/>
              <w:rPr>
                <w:b/>
                <w:bCs/>
                <w:spacing w:val="10"/>
                <w:sz w:val="24"/>
              </w:rPr>
            </w:pPr>
          </w:p>
          <w:p w14:paraId="3944363D" w14:textId="77777777" w:rsidR="00DC142F" w:rsidRDefault="00DC142F">
            <w:pPr>
              <w:spacing w:line="360" w:lineRule="auto"/>
              <w:jc w:val="center"/>
              <w:rPr>
                <w:b/>
                <w:bCs/>
                <w:spacing w:val="10"/>
                <w:sz w:val="24"/>
              </w:rPr>
            </w:pPr>
            <w:r>
              <w:rPr>
                <w:rFonts w:hint="eastAsia"/>
                <w:b/>
                <w:bCs/>
                <w:spacing w:val="10"/>
                <w:sz w:val="24"/>
              </w:rPr>
              <w:t>作品</w:t>
            </w:r>
          </w:p>
          <w:p w14:paraId="08E1A36C" w14:textId="77777777" w:rsidR="00DC142F" w:rsidRDefault="00DC142F">
            <w:pPr>
              <w:spacing w:line="360" w:lineRule="auto"/>
              <w:jc w:val="center"/>
              <w:rPr>
                <w:b/>
                <w:bCs/>
                <w:spacing w:val="10"/>
                <w:sz w:val="24"/>
              </w:rPr>
            </w:pPr>
            <w:r>
              <w:rPr>
                <w:rFonts w:hint="eastAsia"/>
                <w:b/>
                <w:bCs/>
                <w:spacing w:val="10"/>
                <w:sz w:val="24"/>
              </w:rPr>
              <w:t>简介</w:t>
            </w:r>
          </w:p>
          <w:p w14:paraId="534710DE" w14:textId="77777777" w:rsidR="00DC142F" w:rsidRDefault="00DC142F">
            <w:pPr>
              <w:spacing w:line="360" w:lineRule="auto"/>
              <w:jc w:val="center"/>
              <w:rPr>
                <w:b/>
                <w:bCs/>
                <w:spacing w:val="10"/>
                <w:sz w:val="24"/>
              </w:rPr>
            </w:pPr>
          </w:p>
          <w:p w14:paraId="685EFC0C" w14:textId="77777777" w:rsidR="00DC142F" w:rsidRDefault="00DC142F" w:rsidP="00D824C9">
            <w:pPr>
              <w:spacing w:line="360" w:lineRule="auto"/>
              <w:jc w:val="center"/>
              <w:rPr>
                <w:sz w:val="24"/>
              </w:rPr>
            </w:pPr>
          </w:p>
        </w:tc>
        <w:tc>
          <w:tcPr>
            <w:tcW w:w="8495" w:type="dxa"/>
            <w:gridSpan w:val="4"/>
            <w:vAlign w:val="center"/>
          </w:tcPr>
          <w:p w14:paraId="1EF84BAD" w14:textId="61B4015B" w:rsidR="00D824C9" w:rsidRPr="00D824C9" w:rsidRDefault="00FC36BB" w:rsidP="00FC36BB">
            <w:pPr>
              <w:spacing w:line="240" w:lineRule="auto"/>
              <w:rPr>
                <w:sz w:val="24"/>
                <w:szCs w:val="24"/>
              </w:rPr>
            </w:pPr>
            <w:r w:rsidRPr="00FC36BB">
              <w:rPr>
                <w:sz w:val="24"/>
                <w:szCs w:val="24"/>
              </w:rPr>
              <w:t>The model is trained and the parameters are compressed by using the electromagnetic sample library constructed from the real data. The experimental tests show that the multi-signals can be effectively detected and separated. The recognition accuracy of the three modulated signals can reach more than 96%, which is of great significance for the integration and intelligence development of the national warfare equipment.</w:t>
            </w:r>
          </w:p>
        </w:tc>
      </w:tr>
    </w:tbl>
    <w:p w14:paraId="4C5540BE" w14:textId="77777777" w:rsidR="00DC142F" w:rsidRDefault="00DC142F">
      <w:pPr>
        <w:ind w:leftChars="100" w:left="210"/>
      </w:pPr>
      <w:r>
        <w:rPr>
          <w:rFonts w:hint="eastAsia"/>
        </w:rPr>
        <w:t>注：</w:t>
      </w:r>
      <w:r>
        <w:rPr>
          <w:rFonts w:hint="eastAsia"/>
        </w:rPr>
        <w:tab/>
        <w:t>1</w:t>
      </w:r>
      <w:r>
        <w:rPr>
          <w:rFonts w:hint="eastAsia"/>
        </w:rPr>
        <w:t>．请使用小</w:t>
      </w:r>
      <w:r>
        <w:t>4</w:t>
      </w:r>
      <w:r>
        <w:rPr>
          <w:rFonts w:hint="eastAsia"/>
        </w:rPr>
        <w:t>号字（</w:t>
      </w:r>
      <w:r>
        <w:rPr>
          <w:rFonts w:hint="eastAsia"/>
        </w:rPr>
        <w:t>12</w:t>
      </w:r>
      <w:r>
        <w:rPr>
          <w:rFonts w:hint="eastAsia"/>
        </w:rPr>
        <w:t>号字），单</w:t>
      </w:r>
      <w:proofErr w:type="gramStart"/>
      <w:r>
        <w:rPr>
          <w:rFonts w:hint="eastAsia"/>
        </w:rPr>
        <w:t>倍</w:t>
      </w:r>
      <w:proofErr w:type="gramEnd"/>
      <w:r>
        <w:rPr>
          <w:rFonts w:hint="eastAsia"/>
        </w:rPr>
        <w:t>行距填写；</w:t>
      </w:r>
    </w:p>
    <w:p w14:paraId="7DA19389" w14:textId="77777777" w:rsidR="00DC142F" w:rsidRDefault="00DC142F">
      <w:pPr>
        <w:ind w:left="720"/>
      </w:pPr>
      <w:r>
        <w:rPr>
          <w:rFonts w:hint="eastAsia"/>
        </w:rPr>
        <w:t>2</w:t>
      </w:r>
      <w:r>
        <w:rPr>
          <w:rFonts w:hint="eastAsia"/>
        </w:rPr>
        <w:t>．每支</w:t>
      </w:r>
      <w:proofErr w:type="gramStart"/>
      <w:r>
        <w:rPr>
          <w:rFonts w:hint="eastAsia"/>
        </w:rPr>
        <w:t>参赛队限一名</w:t>
      </w:r>
      <w:proofErr w:type="gramEnd"/>
      <w:r>
        <w:rPr>
          <w:rFonts w:hint="eastAsia"/>
        </w:rPr>
        <w:t>指导教师；</w:t>
      </w:r>
    </w:p>
    <w:p w14:paraId="3AA5D8CB" w14:textId="77777777" w:rsidR="00DC142F" w:rsidRDefault="00DC142F">
      <w:pPr>
        <w:ind w:left="720"/>
      </w:pPr>
      <w:r>
        <w:rPr>
          <w:rFonts w:hint="eastAsia"/>
        </w:rPr>
        <w:t>3</w:t>
      </w:r>
      <w:r>
        <w:rPr>
          <w:rFonts w:hint="eastAsia"/>
        </w:rPr>
        <w:t>．参赛队员姓名应与正式报名表一致</w:t>
      </w:r>
      <w:r w:rsidR="00554982">
        <w:rPr>
          <w:rFonts w:hint="eastAsia"/>
        </w:rPr>
        <w:t>；</w:t>
      </w:r>
    </w:p>
    <w:p w14:paraId="077ABE7D" w14:textId="77777777" w:rsidR="00554982" w:rsidRDefault="00554982">
      <w:pPr>
        <w:ind w:left="720"/>
      </w:pPr>
      <w:r>
        <w:rPr>
          <w:rFonts w:hint="eastAsia"/>
        </w:rPr>
        <w:t>4</w:t>
      </w:r>
      <w:r>
        <w:rPr>
          <w:rFonts w:hint="eastAsia"/>
        </w:rPr>
        <w:t>．作品题目应与作品设计报告一致。</w:t>
      </w:r>
    </w:p>
    <w:sectPr w:rsidR="00554982" w:rsidSect="00554982">
      <w:pgSz w:w="11907" w:h="16840" w:code="9"/>
      <w:pgMar w:top="1440" w:right="907" w:bottom="425" w:left="90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4274" w14:textId="77777777" w:rsidR="0021017E" w:rsidRDefault="0021017E">
      <w:r>
        <w:separator/>
      </w:r>
    </w:p>
  </w:endnote>
  <w:endnote w:type="continuationSeparator" w:id="0">
    <w:p w14:paraId="6BF5B601" w14:textId="77777777" w:rsidR="0021017E" w:rsidRDefault="0021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 Sun"/>
    <w:panose1 w:val="02010600030101010101"/>
    <w:charset w:val="86"/>
    <w:family w:val="auto"/>
    <w:pitch w:val="variable"/>
    <w:sig w:usb0="00000203" w:usb1="288F0000" w:usb2="00000016" w:usb3="00000000" w:csb0="00040001" w:csb1="00000000"/>
  </w:font>
  <w:font w:name="方正小标宋_GBK">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03AB" w14:textId="77777777" w:rsidR="0021017E" w:rsidRDefault="0021017E">
      <w:r>
        <w:separator/>
      </w:r>
    </w:p>
  </w:footnote>
  <w:footnote w:type="continuationSeparator" w:id="0">
    <w:p w14:paraId="0A8BE64C" w14:textId="77777777" w:rsidR="0021017E" w:rsidRDefault="0021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86C6440"/>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C43A22"/>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8EC94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83193"/>
    <w:multiLevelType w:val="hybridMultilevel"/>
    <w:tmpl w:val="94F877F0"/>
    <w:lvl w:ilvl="0" w:tplc="F1D4DCF4">
      <w:start w:val="1"/>
      <w:numFmt w:val="bullet"/>
      <w:pStyle w:val="a"/>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719F3260"/>
    <w:multiLevelType w:val="multilevel"/>
    <w:tmpl w:val="58EE056A"/>
    <w:lvl w:ilvl="0">
      <w:start w:val="1"/>
      <w:numFmt w:val="decimal"/>
      <w:lvlText w:val="第%1章"/>
      <w:lvlJc w:val="left"/>
      <w:pPr>
        <w:tabs>
          <w:tab w:val="num" w:pos="720"/>
        </w:tabs>
        <w:ind w:left="3" w:hanging="363"/>
      </w:pPr>
      <w:rPr>
        <w:rFonts w:hint="eastAsia"/>
      </w:rPr>
    </w:lvl>
    <w:lvl w:ilvl="1">
      <w:start w:val="1"/>
      <w:numFmt w:val="decimal"/>
      <w:lvlText w:val="%1.%2"/>
      <w:lvlJc w:val="left"/>
      <w:pPr>
        <w:tabs>
          <w:tab w:val="num" w:pos="720"/>
        </w:tabs>
        <w:ind w:left="432" w:hanging="432"/>
      </w:pPr>
      <w:rPr>
        <w:rFonts w:hint="eastAsia"/>
      </w:rPr>
    </w:lvl>
    <w:lvl w:ilvl="2">
      <w:start w:val="1"/>
      <w:numFmt w:val="decimal"/>
      <w:lvlText w:val="%1.%2.%3"/>
      <w:lvlJc w:val="left"/>
      <w:pPr>
        <w:tabs>
          <w:tab w:val="num" w:pos="1800"/>
        </w:tabs>
        <w:ind w:left="864" w:hanging="504"/>
      </w:pPr>
      <w:rPr>
        <w:rFonts w:hint="eastAsia"/>
      </w:rPr>
    </w:lvl>
    <w:lvl w:ilvl="3">
      <w:start w:val="1"/>
      <w:numFmt w:val="decimal"/>
      <w:lvlText w:val="%1.%2.%3.%4"/>
      <w:lvlJc w:val="left"/>
      <w:pPr>
        <w:tabs>
          <w:tab w:val="num" w:pos="1800"/>
        </w:tabs>
        <w:ind w:left="1368" w:hanging="648"/>
      </w:pPr>
      <w:rPr>
        <w:rFonts w:hint="eastAsia"/>
      </w:rPr>
    </w:lvl>
    <w:lvl w:ilvl="4">
      <w:start w:val="1"/>
      <w:numFmt w:val="decimal"/>
      <w:lvlText w:val="%1.%2.%3.%4.%5."/>
      <w:lvlJc w:val="left"/>
      <w:pPr>
        <w:tabs>
          <w:tab w:val="num" w:pos="2160"/>
        </w:tabs>
        <w:ind w:left="1872" w:hanging="792"/>
      </w:pPr>
      <w:rPr>
        <w:rFonts w:hint="eastAsia"/>
      </w:rPr>
    </w:lvl>
    <w:lvl w:ilvl="5">
      <w:start w:val="1"/>
      <w:numFmt w:val="decimal"/>
      <w:lvlText w:val="%1.%2.%3.%4.%5.%6."/>
      <w:lvlJc w:val="left"/>
      <w:pPr>
        <w:tabs>
          <w:tab w:val="num" w:pos="2520"/>
        </w:tabs>
        <w:ind w:left="2376" w:hanging="936"/>
      </w:pPr>
      <w:rPr>
        <w:rFonts w:hint="eastAsia"/>
      </w:rPr>
    </w:lvl>
    <w:lvl w:ilvl="6">
      <w:start w:val="1"/>
      <w:numFmt w:val="decimal"/>
      <w:lvlText w:val="%1.%2.%3.%4.%5.%6.%7."/>
      <w:lvlJc w:val="left"/>
      <w:pPr>
        <w:tabs>
          <w:tab w:val="num" w:pos="3240"/>
        </w:tabs>
        <w:ind w:left="2880" w:hanging="1080"/>
      </w:pPr>
      <w:rPr>
        <w:rFonts w:hint="eastAsia"/>
      </w:rPr>
    </w:lvl>
    <w:lvl w:ilvl="7">
      <w:start w:val="1"/>
      <w:numFmt w:val="decimal"/>
      <w:lvlText w:val="%1.%2.%3.%4.%5.%6.%7.%8."/>
      <w:lvlJc w:val="left"/>
      <w:pPr>
        <w:tabs>
          <w:tab w:val="num" w:pos="3600"/>
        </w:tabs>
        <w:ind w:left="3384" w:hanging="1224"/>
      </w:pPr>
      <w:rPr>
        <w:rFonts w:hint="eastAsia"/>
      </w:rPr>
    </w:lvl>
    <w:lvl w:ilvl="8">
      <w:start w:val="1"/>
      <w:numFmt w:val="decimal"/>
      <w:lvlText w:val="%1.%2.%3.%4.%5.%6.%7.%8.%9."/>
      <w:lvlJc w:val="left"/>
      <w:pPr>
        <w:tabs>
          <w:tab w:val="num" w:pos="4320"/>
        </w:tabs>
        <w:ind w:left="3960" w:hanging="1440"/>
      </w:pPr>
      <w:rPr>
        <w:rFonts w:hint="eastAsia"/>
      </w:rPr>
    </w:lvl>
  </w:abstractNum>
  <w:num w:numId="1" w16cid:durableId="661279983">
    <w:abstractNumId w:val="4"/>
  </w:num>
  <w:num w:numId="2" w16cid:durableId="310527629">
    <w:abstractNumId w:val="4"/>
  </w:num>
  <w:num w:numId="3" w16cid:durableId="1411542567">
    <w:abstractNumId w:val="4"/>
  </w:num>
  <w:num w:numId="4" w16cid:durableId="266936781">
    <w:abstractNumId w:val="4"/>
  </w:num>
  <w:num w:numId="5" w16cid:durableId="2094084457">
    <w:abstractNumId w:val="2"/>
  </w:num>
  <w:num w:numId="6" w16cid:durableId="1339506070">
    <w:abstractNumId w:val="3"/>
  </w:num>
  <w:num w:numId="7" w16cid:durableId="1900827106">
    <w:abstractNumId w:val="1"/>
  </w:num>
  <w:num w:numId="8" w16cid:durableId="271863310">
    <w:abstractNumId w:val="1"/>
  </w:num>
  <w:num w:numId="9" w16cid:durableId="934822041">
    <w:abstractNumId w:val="0"/>
  </w:num>
  <w:num w:numId="10" w16cid:durableId="164138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82"/>
    <w:rsid w:val="00041912"/>
    <w:rsid w:val="00056A39"/>
    <w:rsid w:val="0007602F"/>
    <w:rsid w:val="000B2AA6"/>
    <w:rsid w:val="000F61AC"/>
    <w:rsid w:val="00180ECD"/>
    <w:rsid w:val="00187509"/>
    <w:rsid w:val="0021017E"/>
    <w:rsid w:val="002947F6"/>
    <w:rsid w:val="00463F5C"/>
    <w:rsid w:val="00522A2D"/>
    <w:rsid w:val="00554982"/>
    <w:rsid w:val="0055686E"/>
    <w:rsid w:val="00580A27"/>
    <w:rsid w:val="005A6820"/>
    <w:rsid w:val="005F658F"/>
    <w:rsid w:val="0067782B"/>
    <w:rsid w:val="0068527F"/>
    <w:rsid w:val="00686940"/>
    <w:rsid w:val="006E127E"/>
    <w:rsid w:val="00713116"/>
    <w:rsid w:val="0073497D"/>
    <w:rsid w:val="008B409A"/>
    <w:rsid w:val="009B2578"/>
    <w:rsid w:val="009E33F1"/>
    <w:rsid w:val="00A035DB"/>
    <w:rsid w:val="00AB1D2A"/>
    <w:rsid w:val="00AC2F86"/>
    <w:rsid w:val="00C13621"/>
    <w:rsid w:val="00C53BA3"/>
    <w:rsid w:val="00C65F90"/>
    <w:rsid w:val="00D205CE"/>
    <w:rsid w:val="00D37C81"/>
    <w:rsid w:val="00D672C5"/>
    <w:rsid w:val="00D74639"/>
    <w:rsid w:val="00D824C9"/>
    <w:rsid w:val="00D9115A"/>
    <w:rsid w:val="00DC142F"/>
    <w:rsid w:val="00DF5922"/>
    <w:rsid w:val="00E01680"/>
    <w:rsid w:val="00E311E8"/>
    <w:rsid w:val="00E36323"/>
    <w:rsid w:val="00E41CA2"/>
    <w:rsid w:val="00E5735A"/>
    <w:rsid w:val="00ED3513"/>
    <w:rsid w:val="00F43A6F"/>
    <w:rsid w:val="00F76C1F"/>
    <w:rsid w:val="00F95623"/>
    <w:rsid w:val="00FB186D"/>
    <w:rsid w:val="00FC36BB"/>
    <w:rsid w:val="00FC643E"/>
    <w:rsid w:val="00FD2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F20F"/>
  <w15:chartTrackingRefBased/>
  <w15:docId w15:val="{775A7A79-A774-4AD9-BA91-DDC8A1FD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spacing w:line="315" w:lineRule="exact"/>
      <w:jc w:val="both"/>
      <w:textAlignment w:val="bottom"/>
    </w:pPr>
    <w:rPr>
      <w:sz w:val="21"/>
    </w:rPr>
  </w:style>
  <w:style w:type="paragraph" w:styleId="1">
    <w:name w:val="heading 1"/>
    <w:basedOn w:val="a0"/>
    <w:next w:val="a0"/>
    <w:qFormat/>
    <w:pPr>
      <w:adjustRightInd/>
      <w:spacing w:beforeLines="100" w:before="315" w:line="960" w:lineRule="auto"/>
      <w:jc w:val="center"/>
      <w:textAlignment w:val="auto"/>
      <w:outlineLvl w:val="0"/>
    </w:pPr>
    <w:rPr>
      <w:rFonts w:ascii="方正小标宋_GBK" w:eastAsia="方正小标宋_GBK"/>
      <w:kern w:val="44"/>
      <w:sz w:val="44"/>
    </w:rPr>
  </w:style>
  <w:style w:type="paragraph" w:styleId="20">
    <w:name w:val="heading 2"/>
    <w:basedOn w:val="a0"/>
    <w:next w:val="a0"/>
    <w:qFormat/>
    <w:pPr>
      <w:overflowPunct w:val="0"/>
      <w:spacing w:beforeLines="50" w:before="157" w:line="600" w:lineRule="auto"/>
      <w:jc w:val="left"/>
      <w:textAlignment w:val="baseline"/>
      <w:outlineLvl w:val="1"/>
    </w:pPr>
    <w:rPr>
      <w:rFonts w:ascii="Arial" w:eastAsia="黑体" w:hAnsi="Arial"/>
      <w:noProof/>
      <w:kern w:val="2"/>
      <w:sz w:val="30"/>
    </w:rPr>
  </w:style>
  <w:style w:type="paragraph" w:styleId="30">
    <w:name w:val="heading 3"/>
    <w:basedOn w:val="a0"/>
    <w:next w:val="a0"/>
    <w:qFormat/>
    <w:pPr>
      <w:keepNext/>
      <w:keepLines/>
      <w:spacing w:line="480" w:lineRule="auto"/>
      <w:jc w:val="left"/>
      <w:outlineLvl w:val="2"/>
    </w:pPr>
    <w:rPr>
      <w:rFonts w:eastAsia="仿宋_GB2312"/>
      <w:sz w:val="24"/>
    </w:rPr>
  </w:style>
  <w:style w:type="paragraph" w:styleId="4">
    <w:name w:val="heading 4"/>
    <w:basedOn w:val="a0"/>
    <w:next w:val="a0"/>
    <w:qFormat/>
    <w:pPr>
      <w:keepNext/>
      <w:keepLines/>
      <w:spacing w:line="480" w:lineRule="auto"/>
      <w:jc w:val="left"/>
      <w:outlineLvl w:val="3"/>
    </w:pPr>
    <w:rPr>
      <w:rFonts w:ascii="Arial" w:eastAsia="黑体" w:hAnsi="Arial"/>
      <w:bCs/>
      <w:szCs w:val="28"/>
    </w:rPr>
  </w:style>
  <w:style w:type="paragraph" w:styleId="5">
    <w:name w:val="heading 5"/>
    <w:aliases w:val="H5,h5"/>
    <w:basedOn w:val="a0"/>
    <w:next w:val="a0"/>
    <w:qFormat/>
    <w:pPr>
      <w:spacing w:before="240" w:after="60"/>
      <w:jc w:val="left"/>
      <w:outlineLvl w:val="4"/>
    </w:pPr>
    <w:rPr>
      <w:b/>
      <w:bCs/>
      <w:i/>
      <w:iCs/>
      <w:sz w:val="26"/>
      <w:szCs w:val="26"/>
    </w:rPr>
  </w:style>
  <w:style w:type="paragraph" w:styleId="6">
    <w:name w:val="heading 6"/>
    <w:aliases w:val="H6,h6"/>
    <w:basedOn w:val="a0"/>
    <w:next w:val="a0"/>
    <w:qFormat/>
    <w:pPr>
      <w:tabs>
        <w:tab w:val="left" w:pos="3402"/>
      </w:tabs>
      <w:spacing w:line="240" w:lineRule="auto"/>
      <w:ind w:left="5103"/>
      <w:jc w:val="left"/>
      <w:outlineLvl w:val="5"/>
    </w:pPr>
    <w:rPr>
      <w:bCs/>
      <w:sz w:val="36"/>
      <w:szCs w:val="22"/>
    </w:rPr>
  </w:style>
  <w:style w:type="paragraph" w:styleId="7">
    <w:name w:val="heading 7"/>
    <w:aliases w:val="H7"/>
    <w:basedOn w:val="a0"/>
    <w:next w:val="a0"/>
    <w:qFormat/>
    <w:pPr>
      <w:spacing w:before="240" w:after="60"/>
      <w:jc w:val="left"/>
      <w:outlineLvl w:val="6"/>
    </w:pPr>
  </w:style>
  <w:style w:type="paragraph" w:styleId="8">
    <w:name w:val="heading 8"/>
    <w:aliases w:val="H8"/>
    <w:basedOn w:val="a0"/>
    <w:next w:val="a0"/>
    <w:qFormat/>
    <w:pPr>
      <w:spacing w:before="240" w:after="60"/>
      <w:jc w:val="left"/>
      <w:outlineLvl w:val="7"/>
    </w:pPr>
    <w:rPr>
      <w:i/>
      <w:iCs/>
    </w:rPr>
  </w:style>
  <w:style w:type="paragraph" w:styleId="9">
    <w:name w:val="heading 9"/>
    <w:aliases w:val="H9"/>
    <w:basedOn w:val="a0"/>
    <w:next w:val="a0"/>
    <w:qFormat/>
    <w:pPr>
      <w:spacing w:before="240" w:after="6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pPr>
      <w:shd w:val="clear" w:color="auto" w:fill="000080"/>
    </w:pPr>
    <w:rPr>
      <w:rFonts w:ascii="Tahoma" w:hAnsi="Tahoma" w:cs="Tahoma"/>
    </w:rPr>
  </w:style>
  <w:style w:type="paragraph" w:styleId="a5">
    <w:name w:val="footer"/>
    <w:basedOn w:val="a0"/>
    <w:pPr>
      <w:tabs>
        <w:tab w:val="center" w:pos="4153"/>
        <w:tab w:val="right" w:pos="8306"/>
      </w:tabs>
      <w:spacing w:line="240" w:lineRule="atLeast"/>
    </w:pPr>
    <w:rPr>
      <w:sz w:val="18"/>
    </w:rPr>
  </w:style>
  <w:style w:type="character" w:styleId="a6">
    <w:name w:val="footnote reference"/>
    <w:semiHidden/>
    <w:rPr>
      <w:position w:val="6"/>
      <w:sz w:val="18"/>
    </w:rPr>
  </w:style>
  <w:style w:type="paragraph" w:styleId="a7">
    <w:name w:val="footnote text"/>
    <w:basedOn w:val="a0"/>
    <w:semiHidden/>
    <w:pPr>
      <w:spacing w:line="0" w:lineRule="atLeast"/>
      <w:textAlignment w:val="baseline"/>
    </w:pPr>
    <w:rPr>
      <w:rFonts w:ascii="宋体"/>
      <w:sz w:val="18"/>
    </w:rPr>
  </w:style>
  <w:style w:type="paragraph" w:styleId="a8">
    <w:name w:val="header"/>
    <w:basedOn w:val="a0"/>
    <w:pPr>
      <w:pBdr>
        <w:bottom w:val="single" w:sz="6" w:space="1" w:color="auto"/>
      </w:pBdr>
      <w:tabs>
        <w:tab w:val="center" w:pos="4153"/>
        <w:tab w:val="right" w:pos="8306"/>
      </w:tabs>
      <w:spacing w:line="240" w:lineRule="atLeast"/>
      <w:jc w:val="center"/>
    </w:pPr>
    <w:rPr>
      <w:sz w:val="18"/>
    </w:rPr>
  </w:style>
  <w:style w:type="paragraph" w:styleId="a9">
    <w:name w:val="Normal Indent"/>
    <w:basedOn w:val="a0"/>
    <w:pPr>
      <w:ind w:firstLineChars="200" w:firstLine="420"/>
    </w:pPr>
  </w:style>
  <w:style w:type="character" w:styleId="aa">
    <w:name w:val="page number"/>
    <w:basedOn w:val="a1"/>
  </w:style>
  <w:style w:type="paragraph" w:customStyle="1" w:styleId="ab">
    <w:name w:val="公式"/>
    <w:basedOn w:val="a9"/>
    <w:pPr>
      <w:spacing w:line="240" w:lineRule="auto"/>
      <w:ind w:firstLineChars="0" w:firstLine="0"/>
      <w:jc w:val="center"/>
    </w:pPr>
    <w:rPr>
      <w:rFonts w:ascii="宋体"/>
    </w:rPr>
  </w:style>
  <w:style w:type="paragraph" w:customStyle="1" w:styleId="ac">
    <w:name w:val="参考文献"/>
    <w:basedOn w:val="a9"/>
    <w:pPr>
      <w:adjustRightInd/>
      <w:spacing w:line="270" w:lineRule="exact"/>
      <w:ind w:firstLine="360"/>
      <w:textAlignment w:val="auto"/>
    </w:pPr>
    <w:rPr>
      <w:kern w:val="21"/>
      <w:sz w:val="18"/>
      <w:szCs w:val="24"/>
    </w:rPr>
  </w:style>
  <w:style w:type="paragraph" w:customStyle="1" w:styleId="ad">
    <w:name w:val="图"/>
    <w:basedOn w:val="a9"/>
    <w:autoRedefine/>
    <w:pPr>
      <w:adjustRightInd/>
      <w:spacing w:beforeLines="50" w:before="157" w:line="240" w:lineRule="auto"/>
      <w:ind w:firstLineChars="0" w:firstLine="0"/>
      <w:jc w:val="center"/>
      <w:textAlignment w:val="auto"/>
    </w:pPr>
    <w:rPr>
      <w:kern w:val="21"/>
      <w:szCs w:val="24"/>
    </w:rPr>
  </w:style>
  <w:style w:type="paragraph" w:customStyle="1" w:styleId="ae">
    <w:name w:val="图注"/>
    <w:basedOn w:val="a0"/>
    <w:pPr>
      <w:spacing w:afterLines="50" w:after="160" w:line="240" w:lineRule="auto"/>
      <w:jc w:val="center"/>
    </w:pPr>
    <w:rPr>
      <w:sz w:val="18"/>
    </w:rPr>
  </w:style>
  <w:style w:type="paragraph" w:customStyle="1" w:styleId="af">
    <w:name w:val="图题"/>
    <w:basedOn w:val="a9"/>
    <w:autoRedefine/>
    <w:pPr>
      <w:adjustRightInd/>
      <w:spacing w:afterLines="50" w:after="157"/>
      <w:ind w:firstLineChars="0" w:firstLine="0"/>
      <w:jc w:val="center"/>
      <w:textAlignment w:val="auto"/>
    </w:pPr>
    <w:rPr>
      <w:kern w:val="21"/>
      <w:sz w:val="18"/>
      <w:szCs w:val="24"/>
    </w:rPr>
  </w:style>
  <w:style w:type="paragraph" w:customStyle="1" w:styleId="af0">
    <w:name w:val="表文字"/>
    <w:basedOn w:val="a9"/>
    <w:pPr>
      <w:adjustRightInd/>
      <w:ind w:firstLineChars="0" w:firstLine="0"/>
      <w:jc w:val="center"/>
      <w:textAlignment w:val="auto"/>
    </w:pPr>
    <w:rPr>
      <w:kern w:val="21"/>
      <w:sz w:val="15"/>
      <w:szCs w:val="24"/>
    </w:rPr>
  </w:style>
  <w:style w:type="paragraph" w:customStyle="1" w:styleId="af1">
    <w:name w:val="表题"/>
    <w:basedOn w:val="a0"/>
    <w:pPr>
      <w:spacing w:beforeLines="50" w:before="160"/>
      <w:jc w:val="center"/>
    </w:pPr>
    <w:rPr>
      <w:rFonts w:ascii="黑体" w:eastAsia="黑体"/>
      <w:sz w:val="18"/>
    </w:rPr>
  </w:style>
  <w:style w:type="paragraph" w:customStyle="1" w:styleId="AssemblyCode">
    <w:name w:val="AssemblyCode"/>
    <w:basedOn w:val="a0"/>
    <w:pPr>
      <w:widowControl/>
      <w:adjustRightInd/>
      <w:spacing w:line="240" w:lineRule="auto"/>
      <w:ind w:firstLine="510"/>
      <w:jc w:val="left"/>
      <w:textAlignment w:val="auto"/>
    </w:pPr>
    <w:rPr>
      <w:rFonts w:ascii="Courier New" w:hAnsi="Courier New"/>
      <w:sz w:val="22"/>
      <w:szCs w:val="24"/>
    </w:rPr>
  </w:style>
  <w:style w:type="paragraph" w:styleId="af2">
    <w:name w:val="Balloon Text"/>
    <w:basedOn w:val="a0"/>
    <w:semiHidden/>
    <w:pPr>
      <w:jc w:val="left"/>
    </w:pPr>
    <w:rPr>
      <w:rFonts w:ascii="Tahoma" w:hAnsi="Tahoma" w:cs="Tahoma"/>
      <w:sz w:val="16"/>
      <w:szCs w:val="16"/>
    </w:rPr>
  </w:style>
  <w:style w:type="paragraph" w:styleId="af3">
    <w:name w:val="Note Heading"/>
    <w:basedOn w:val="a0"/>
    <w:next w:val="a0"/>
    <w:pPr>
      <w:jc w:val="left"/>
    </w:pPr>
  </w:style>
  <w:style w:type="paragraph" w:styleId="af4">
    <w:name w:val="caption"/>
    <w:basedOn w:val="af3"/>
    <w:next w:val="a0"/>
    <w:qFormat/>
    <w:pPr>
      <w:spacing w:before="152" w:after="160"/>
      <w:jc w:val="center"/>
    </w:pPr>
    <w:rPr>
      <w:rFonts w:ascii="Arial" w:hAnsi="Arial"/>
      <w:kern w:val="2"/>
    </w:rPr>
  </w:style>
  <w:style w:type="character" w:styleId="af5">
    <w:name w:val="annotation reference"/>
    <w:semiHidden/>
    <w:rPr>
      <w:sz w:val="16"/>
      <w:szCs w:val="16"/>
    </w:rPr>
  </w:style>
  <w:style w:type="paragraph" w:styleId="af6">
    <w:name w:val="annotation text"/>
    <w:basedOn w:val="a0"/>
    <w:semiHidden/>
    <w:pPr>
      <w:jc w:val="left"/>
    </w:pPr>
    <w:rPr>
      <w:sz w:val="20"/>
    </w:rPr>
  </w:style>
  <w:style w:type="paragraph" w:styleId="af7">
    <w:name w:val="annotation subject"/>
    <w:basedOn w:val="af6"/>
    <w:next w:val="af6"/>
    <w:semiHidden/>
    <w:rPr>
      <w:b/>
      <w:bCs/>
    </w:rPr>
  </w:style>
  <w:style w:type="paragraph" w:styleId="af8">
    <w:name w:val="Date"/>
    <w:basedOn w:val="a0"/>
    <w:next w:val="a0"/>
    <w:pPr>
      <w:adjustRightInd/>
      <w:spacing w:line="240" w:lineRule="auto"/>
      <w:ind w:leftChars="2500" w:left="100"/>
      <w:textAlignment w:val="auto"/>
    </w:pPr>
    <w:rPr>
      <w:kern w:val="2"/>
      <w:szCs w:val="24"/>
    </w:rPr>
  </w:style>
  <w:style w:type="paragraph" w:customStyle="1" w:styleId="Default">
    <w:name w:val="Default"/>
    <w:pPr>
      <w:widowControl w:val="0"/>
      <w:autoSpaceDE w:val="0"/>
      <w:autoSpaceDN w:val="0"/>
      <w:adjustRightInd w:val="0"/>
    </w:pPr>
    <w:rPr>
      <w:rFonts w:ascii="TimesNewRoman" w:hAnsi="TimesNewRoman"/>
    </w:rPr>
  </w:style>
  <w:style w:type="character" w:styleId="af9">
    <w:name w:val="Emphasis"/>
    <w:qFormat/>
    <w:rPr>
      <w:i/>
      <w:iCs/>
    </w:rPr>
  </w:style>
  <w:style w:type="paragraph" w:styleId="afa">
    <w:name w:val="endnote text"/>
    <w:basedOn w:val="a0"/>
    <w:semiHidden/>
    <w:pPr>
      <w:adjustRightInd/>
      <w:snapToGrid w:val="0"/>
      <w:spacing w:line="240" w:lineRule="auto"/>
      <w:ind w:firstLine="425"/>
      <w:jc w:val="left"/>
      <w:textAlignment w:val="auto"/>
    </w:pPr>
    <w:rPr>
      <w:kern w:val="2"/>
    </w:rPr>
  </w:style>
  <w:style w:type="character" w:customStyle="1" w:styleId="afb">
    <w:name w:val="已访问的超链接"/>
    <w:rPr>
      <w:color w:val="800080"/>
      <w:u w:val="single"/>
    </w:rPr>
  </w:style>
  <w:style w:type="character" w:styleId="HTML">
    <w:name w:val="HTML Typewriter"/>
    <w:rPr>
      <w:rFonts w:ascii="Arial Unicode MS" w:eastAsia="Arial Unicode MS" w:hAnsi="Arial Unicode MS" w:cs="Arial Unicode MS"/>
      <w:sz w:val="20"/>
      <w:szCs w:val="20"/>
    </w:rPr>
  </w:style>
  <w:style w:type="character" w:styleId="afc">
    <w:name w:val="Hyperlink"/>
    <w:rPr>
      <w:color w:val="0000FF"/>
      <w:u w:val="single"/>
    </w:rPr>
  </w:style>
  <w:style w:type="paragraph" w:styleId="10">
    <w:name w:val="index 1"/>
    <w:basedOn w:val="a0"/>
    <w:next w:val="a0"/>
    <w:autoRedefine/>
    <w:semiHidden/>
    <w:pPr>
      <w:ind w:left="210" w:hanging="210"/>
    </w:pPr>
  </w:style>
  <w:style w:type="paragraph" w:styleId="afd">
    <w:name w:val="index heading"/>
    <w:basedOn w:val="a0"/>
    <w:next w:val="a0"/>
    <w:semiHidden/>
    <w:pPr>
      <w:jc w:val="left"/>
    </w:pPr>
  </w:style>
  <w:style w:type="paragraph" w:styleId="a">
    <w:name w:val="List Bullet"/>
    <w:basedOn w:val="a0"/>
    <w:autoRedefine/>
    <w:pPr>
      <w:numPr>
        <w:numId w:val="6"/>
      </w:numPr>
      <w:tabs>
        <w:tab w:val="clear" w:pos="1224"/>
      </w:tabs>
      <w:ind w:left="794" w:hanging="289"/>
    </w:pPr>
  </w:style>
  <w:style w:type="paragraph" w:styleId="2">
    <w:name w:val="List Bullet 2"/>
    <w:basedOn w:val="a0"/>
    <w:autoRedefine/>
    <w:pPr>
      <w:numPr>
        <w:numId w:val="8"/>
      </w:numPr>
      <w:tabs>
        <w:tab w:val="clear" w:pos="720"/>
        <w:tab w:val="left" w:pos="782"/>
        <w:tab w:val="num" w:pos="865"/>
      </w:tabs>
      <w:ind w:left="865"/>
    </w:pPr>
  </w:style>
  <w:style w:type="paragraph" w:styleId="3">
    <w:name w:val="List Bullet 3"/>
    <w:basedOn w:val="a0"/>
    <w:autoRedefine/>
    <w:pPr>
      <w:numPr>
        <w:numId w:val="10"/>
      </w:numPr>
      <w:ind w:left="1100" w:hanging="249"/>
    </w:pPr>
  </w:style>
  <w:style w:type="character" w:customStyle="1" w:styleId="MTEquationSection">
    <w:name w:val="MTEquationSection"/>
    <w:rPr>
      <w:vanish/>
      <w:color w:val="FF0000"/>
    </w:rPr>
  </w:style>
  <w:style w:type="character" w:customStyle="1" w:styleId="p101">
    <w:name w:val="p101"/>
    <w:semiHidden/>
    <w:rPr>
      <w:rFonts w:ascii="宋体" w:eastAsia="宋体" w:hAnsi="宋体" w:hint="eastAsia"/>
      <w:strike w:val="0"/>
      <w:dstrike w:val="0"/>
      <w:sz w:val="21"/>
      <w:szCs w:val="21"/>
      <w:u w:val="none"/>
      <w:effect w:val="none"/>
    </w:rPr>
  </w:style>
  <w:style w:type="paragraph" w:customStyle="1" w:styleId="StructurePrototype">
    <w:name w:val="Structure Prototype"/>
    <w:basedOn w:val="a0"/>
    <w:autoRedefine/>
    <w:pPr>
      <w:widowControl/>
      <w:adjustRightInd/>
      <w:spacing w:after="60" w:line="260" w:lineRule="exact"/>
      <w:ind w:leftChars="200" w:left="420"/>
      <w:textAlignment w:val="auto"/>
    </w:pPr>
    <w:rPr>
      <w:rFonts w:ascii="Courier New" w:eastAsia="Times New Roman" w:hAnsi="Courier New"/>
      <w:noProof/>
      <w:lang w:eastAsia="en-US"/>
    </w:rPr>
  </w:style>
  <w:style w:type="paragraph" w:customStyle="1" w:styleId="Style1">
    <w:name w:val="Style1"/>
    <w:basedOn w:val="5"/>
    <w:pPr>
      <w:widowControl/>
      <w:adjustRightInd/>
      <w:spacing w:before="100" w:beforeAutospacing="1" w:after="100" w:afterAutospacing="1" w:line="240" w:lineRule="auto"/>
      <w:ind w:firstLineChars="200" w:firstLine="200"/>
      <w:textAlignment w:val="auto"/>
    </w:pPr>
    <w:rPr>
      <w:sz w:val="21"/>
    </w:rPr>
  </w:style>
  <w:style w:type="paragraph" w:styleId="afe">
    <w:name w:val="table of figures"/>
    <w:basedOn w:val="a0"/>
    <w:next w:val="a0"/>
    <w:semiHidden/>
    <w:pPr>
      <w:ind w:left="480" w:hanging="480"/>
    </w:pPr>
  </w:style>
  <w:style w:type="paragraph" w:customStyle="1" w:styleId="Text">
    <w:name w:val="Text"/>
    <w:basedOn w:val="a0"/>
    <w:pPr>
      <w:widowControl/>
      <w:adjustRightInd/>
      <w:spacing w:line="240" w:lineRule="auto"/>
      <w:ind w:firstLine="475"/>
      <w:textAlignment w:val="auto"/>
    </w:pPr>
    <w:rPr>
      <w:szCs w:val="24"/>
    </w:rPr>
  </w:style>
  <w:style w:type="paragraph" w:customStyle="1" w:styleId="11">
    <w:name w:val="目录 1"/>
    <w:basedOn w:val="a0"/>
    <w:next w:val="a0"/>
    <w:autoRedefine/>
    <w:semiHidden/>
    <w:pPr>
      <w:spacing w:line="240" w:lineRule="auto"/>
    </w:pPr>
    <w:rPr>
      <w:sz w:val="16"/>
    </w:rPr>
  </w:style>
  <w:style w:type="paragraph" w:customStyle="1" w:styleId="21">
    <w:name w:val="目录 2"/>
    <w:basedOn w:val="a0"/>
    <w:next w:val="a0"/>
    <w:autoRedefine/>
    <w:semiHidden/>
    <w:pPr>
      <w:ind w:left="210"/>
    </w:pPr>
  </w:style>
  <w:style w:type="paragraph" w:customStyle="1" w:styleId="31">
    <w:name w:val="目录 3"/>
    <w:basedOn w:val="a0"/>
    <w:next w:val="a0"/>
    <w:autoRedefine/>
    <w:semiHidden/>
    <w:pPr>
      <w:widowControl/>
      <w:adjustRightInd/>
      <w:spacing w:line="240" w:lineRule="auto"/>
      <w:ind w:left="480"/>
      <w:textAlignment w:val="auto"/>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1693</Characters>
  <Application>Microsoft Office Word</Application>
  <DocSecurity>0</DocSecurity>
  <Lines>67</Lines>
  <Paragraphs>54</Paragraphs>
  <ScaleCrop>false</ScaleCrop>
  <HeadingPairs>
    <vt:vector size="2" baseType="variant">
      <vt:variant>
        <vt:lpstr>Title</vt:lpstr>
      </vt:variant>
      <vt:variant>
        <vt:i4>1</vt:i4>
      </vt:variant>
    </vt:vector>
  </HeadingPairs>
  <TitlesOfParts>
    <vt:vector size="1" baseType="lpstr">
      <vt:lpstr>全国大学生电子设计竞赛—2004年嵌入式系统专题竞赛</vt:lpstr>
    </vt:vector>
  </TitlesOfParts>
  <Company>SJTU</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全国大学生电子设计竞赛—2004年嵌入式系统专题竞赛</dc:title>
  <dc:subject/>
  <dc:creator>USER1</dc:creator>
  <cp:keywords/>
  <cp:lastModifiedBy>王 阳</cp:lastModifiedBy>
  <cp:revision>3</cp:revision>
  <cp:lastPrinted>2004-08-18T06:15:00Z</cp:lastPrinted>
  <dcterms:created xsi:type="dcterms:W3CDTF">2022-07-26T07:58:00Z</dcterms:created>
  <dcterms:modified xsi:type="dcterms:W3CDTF">2022-07-26T08:01:00Z</dcterms:modified>
</cp:coreProperties>
</file>